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宋体" w:hAnsi="宋体" w:eastAsia="方正小标宋简体" w:cs="黑体"/>
          <w:bCs/>
          <w:sz w:val="44"/>
          <w:szCs w:val="44"/>
        </w:rPr>
        <w:t>济源2025年引导养加一体化发展</w:t>
      </w:r>
      <w:r>
        <w:rPr>
          <w:rFonts w:hint="eastAsia" w:ascii="宋体" w:hAnsi="宋体" w:eastAsia="方正小标宋简体" w:cs="黑体"/>
          <w:bCs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 w:cs="黑体"/>
          <w:sz w:val="44"/>
          <w:szCs w:val="44"/>
          <w:lang w:eastAsia="zh-CN"/>
        </w:rPr>
      </w:pPr>
      <w:r>
        <w:rPr>
          <w:rFonts w:hint="eastAsia" w:ascii="宋体" w:hAnsi="宋体" w:eastAsia="方正小标宋简体" w:cs="黑体"/>
          <w:bCs/>
          <w:sz w:val="44"/>
          <w:szCs w:val="44"/>
          <w:lang w:eastAsia="zh-CN"/>
        </w:rPr>
        <w:t>资料清单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Chars="0" w:firstLine="640" w:firstLineChars="200"/>
        <w:textAlignment w:val="auto"/>
        <w:rPr>
          <w:rFonts w:hint="eastAsia" w:ascii="宋体" w:hAnsi="宋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一、开办加工厂类型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1.牧场《工商营业执照》《动物防疫条件合格证》《生鲜乳收购许可证》等相关证照复印件，法人代表身份证复印件；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仿宋_GB2312" w:cs="Calibri"/>
          <w:spacing w:val="0"/>
          <w:sz w:val="32"/>
          <w:szCs w:val="21"/>
          <w:highlight w:val="none"/>
          <w:lang w:val="en-US" w:eastAsia="zh-CN"/>
        </w:rPr>
      </w:pPr>
      <w:r>
        <w:rPr>
          <w:rFonts w:hint="eastAsia" w:ascii="宋体" w:hAnsi="宋体" w:eastAsia="仿宋_GB2312" w:cs="Calibri"/>
          <w:spacing w:val="0"/>
          <w:sz w:val="32"/>
          <w:szCs w:val="21"/>
          <w:lang w:val="en-US" w:eastAsia="zh-CN"/>
        </w:rPr>
        <w:t>2.自有加工厂《工商营业执照</w:t>
      </w:r>
      <w:r>
        <w:rPr>
          <w:rFonts w:hint="eastAsia" w:ascii="宋体" w:hAnsi="宋体" w:eastAsia="仿宋_GB2312" w:cs="Calibri"/>
          <w:color w:val="auto"/>
          <w:spacing w:val="0"/>
          <w:sz w:val="32"/>
          <w:szCs w:val="21"/>
          <w:highlight w:val="none"/>
          <w:lang w:val="en-US" w:eastAsia="zh-CN"/>
        </w:rPr>
        <w:t>》《食品生产许可证》</w:t>
      </w:r>
      <w:r>
        <w:rPr>
          <w:rFonts w:hint="eastAsia" w:ascii="宋体" w:hAnsi="宋体" w:eastAsia="仿宋_GB2312" w:cs="Calibri"/>
          <w:spacing w:val="0"/>
          <w:sz w:val="32"/>
          <w:szCs w:val="21"/>
          <w:highlight w:val="none"/>
          <w:lang w:val="en-US" w:eastAsia="zh-CN"/>
        </w:rPr>
        <w:t>等相关证照复印件，法人代表身份证复印件；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3.牧场和自有加工厂法人不同的需提交合作合同或其他证明材料；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宋体" w:hAnsi="宋体" w:eastAsia="仿宋_GB2312" w:cs="Calibri"/>
          <w:spacing w:val="0"/>
          <w:kern w:val="2"/>
          <w:sz w:val="32"/>
          <w:szCs w:val="21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4.生鲜乳交</w:t>
      </w:r>
      <w:r>
        <w:rPr>
          <w:rFonts w:hint="eastAsia" w:ascii="宋体" w:hAnsi="宋体" w:eastAsia="仿宋_GB2312" w:cs="Calibri"/>
          <w:spacing w:val="0"/>
          <w:kern w:val="2"/>
          <w:sz w:val="32"/>
          <w:szCs w:val="21"/>
          <w:lang w:val="en-US" w:eastAsia="zh-CN" w:bidi="ar-SA"/>
        </w:rPr>
        <w:t>接、乳制品销售相关佐证材料。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Chars="0" w:firstLine="640" w:firstLineChars="200"/>
        <w:textAlignment w:val="auto"/>
        <w:rPr>
          <w:rFonts w:hint="eastAsia" w:ascii="宋体" w:hAnsi="宋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二、开办奶吧类型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1.牧场《工商营业执照》《动物防疫条件合格证》《生鲜乳收购许可证》等相关证照复印件，法人代表身份证复印件；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宋体" w:hAnsi="宋体" w:eastAsia="仿宋_GB2312" w:cs="仿宋_GB2312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2.自有奶吧《工商营业执照》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《食品经营许可证》等相关证照复印件，</w:t>
      </w:r>
      <w:r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法人代表身份证复印件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3.牧场和自有奶吧法人不同的需提交合作合同或其他证明材料；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4.生鲜乳交接、乳制品销售相关佐证材料。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三、代加工类型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1.代加工合同、代加工打款凭证；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2.牧场《工商营业执照》《动物防疫条件合格证》《生鲜乳收购许可证》等相关证照复印件，法人代表身份证复印件；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3.代加工工厂《工商营业执照》《食品生产许可证》等相关证照复印件，法人代表身份证复印件；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4.生鲜乳交接、乳制品销售相关佐证材料。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pacing w:val="0"/>
          <w:kern w:val="0"/>
          <w:sz w:val="32"/>
          <w:szCs w:val="32"/>
          <w:highlight w:val="none"/>
        </w:rPr>
        <w:t>所有材料需提供清晰的复印件</w:t>
      </w:r>
      <w:r>
        <w:rPr>
          <w:rFonts w:hint="eastAsia" w:ascii="宋体" w:hAnsi="宋体" w:eastAsia="仿宋_GB2312" w:cs="仿宋_GB2312"/>
          <w:b w:val="0"/>
          <w:bCs/>
          <w:color w:val="000000"/>
          <w:spacing w:val="0"/>
          <w:kern w:val="0"/>
          <w:sz w:val="32"/>
          <w:szCs w:val="32"/>
          <w:highlight w:val="none"/>
          <w:lang w:eastAsia="zh-CN"/>
        </w:rPr>
        <w:t>并加盖企业公章</w:t>
      </w:r>
      <w:r>
        <w:rPr>
          <w:rFonts w:hint="eastAsia" w:ascii="宋体" w:hAnsi="宋体" w:eastAsia="仿宋_GB2312" w:cs="仿宋_GB2312"/>
          <w:b w:val="0"/>
          <w:bCs/>
          <w:color w:val="000000"/>
          <w:spacing w:val="0"/>
          <w:kern w:val="0"/>
          <w:sz w:val="32"/>
          <w:szCs w:val="32"/>
          <w:highlight w:val="none"/>
        </w:rPr>
        <w:t>，原件备查。每个企业材料需按照报送材料内容顺序装订成册，报农业农村局畜牧科，同时扫描PDF文件</w:t>
      </w:r>
      <w:r>
        <w:rPr>
          <w:rFonts w:hint="eastAsia" w:ascii="宋体" w:hAnsi="宋体" w:eastAsia="仿宋_GB2312" w:cs="仿宋_GB2312"/>
          <w:b w:val="0"/>
          <w:bCs/>
          <w:color w:val="000000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871" w:right="1474" w:bottom="1701" w:left="1587" w:header="850" w:footer="1531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2B5143"/>
    <w:rsid w:val="04AB4BA9"/>
    <w:rsid w:val="04B312A8"/>
    <w:rsid w:val="05683DFA"/>
    <w:rsid w:val="058628CB"/>
    <w:rsid w:val="06216C82"/>
    <w:rsid w:val="06694ED4"/>
    <w:rsid w:val="07587F60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C42BB3"/>
    <w:rsid w:val="0DE411A4"/>
    <w:rsid w:val="0E05239E"/>
    <w:rsid w:val="0E666599"/>
    <w:rsid w:val="0E67314B"/>
    <w:rsid w:val="0E7558D9"/>
    <w:rsid w:val="0EA51DCB"/>
    <w:rsid w:val="0EFE5C0E"/>
    <w:rsid w:val="0F7F3013"/>
    <w:rsid w:val="101D15D5"/>
    <w:rsid w:val="10211D87"/>
    <w:rsid w:val="10793E30"/>
    <w:rsid w:val="1098357A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2C636E"/>
    <w:rsid w:val="14A31C6A"/>
    <w:rsid w:val="14B97554"/>
    <w:rsid w:val="14BB6C25"/>
    <w:rsid w:val="14E6318E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9D33B9"/>
    <w:rsid w:val="1C866A34"/>
    <w:rsid w:val="1CC935AA"/>
    <w:rsid w:val="1CDB5968"/>
    <w:rsid w:val="1D220DAE"/>
    <w:rsid w:val="1D2D2112"/>
    <w:rsid w:val="1DA03128"/>
    <w:rsid w:val="1E7B2B8C"/>
    <w:rsid w:val="1E8746C4"/>
    <w:rsid w:val="1E8A7C99"/>
    <w:rsid w:val="1EB822E1"/>
    <w:rsid w:val="1EEF091C"/>
    <w:rsid w:val="1FE24DA6"/>
    <w:rsid w:val="2003322B"/>
    <w:rsid w:val="205071A5"/>
    <w:rsid w:val="20584357"/>
    <w:rsid w:val="20CE073B"/>
    <w:rsid w:val="21110CA8"/>
    <w:rsid w:val="213D4C18"/>
    <w:rsid w:val="215E2A0F"/>
    <w:rsid w:val="223D6CB5"/>
    <w:rsid w:val="22C57EA9"/>
    <w:rsid w:val="22D82A30"/>
    <w:rsid w:val="23253C8C"/>
    <w:rsid w:val="23B614E5"/>
    <w:rsid w:val="23EC19E8"/>
    <w:rsid w:val="24DE3C89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36C87"/>
    <w:rsid w:val="2B4C560A"/>
    <w:rsid w:val="2BAC195C"/>
    <w:rsid w:val="2BD35769"/>
    <w:rsid w:val="2C767422"/>
    <w:rsid w:val="2DE41780"/>
    <w:rsid w:val="2E3617F3"/>
    <w:rsid w:val="2EF746DE"/>
    <w:rsid w:val="2F082835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154FEC"/>
    <w:rsid w:val="35966384"/>
    <w:rsid w:val="36137470"/>
    <w:rsid w:val="362578D7"/>
    <w:rsid w:val="3677219D"/>
    <w:rsid w:val="3678126C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E865CAA"/>
    <w:rsid w:val="3FCDB5C5"/>
    <w:rsid w:val="40B42029"/>
    <w:rsid w:val="41BF4347"/>
    <w:rsid w:val="42B45D29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03376"/>
    <w:rsid w:val="48EF4135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AE7CDF"/>
    <w:rsid w:val="4FD51218"/>
    <w:rsid w:val="5031397A"/>
    <w:rsid w:val="505C6771"/>
    <w:rsid w:val="51352BB5"/>
    <w:rsid w:val="514C76A3"/>
    <w:rsid w:val="52376603"/>
    <w:rsid w:val="52742DDF"/>
    <w:rsid w:val="528D3965"/>
    <w:rsid w:val="543B6A4A"/>
    <w:rsid w:val="55867ACF"/>
    <w:rsid w:val="55BF128B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F6558E"/>
    <w:rsid w:val="596D6E44"/>
    <w:rsid w:val="598562FA"/>
    <w:rsid w:val="59D61A8F"/>
    <w:rsid w:val="59FB5B93"/>
    <w:rsid w:val="5A1C50E2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5FA14EFD"/>
    <w:rsid w:val="60CA0560"/>
    <w:rsid w:val="62314166"/>
    <w:rsid w:val="62331932"/>
    <w:rsid w:val="6243208D"/>
    <w:rsid w:val="62C8466F"/>
    <w:rsid w:val="62F5221D"/>
    <w:rsid w:val="62F6254A"/>
    <w:rsid w:val="63514A7A"/>
    <w:rsid w:val="65075A7F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CB0225E"/>
    <w:rsid w:val="6D4B4679"/>
    <w:rsid w:val="6D6F3D9E"/>
    <w:rsid w:val="6DE64A30"/>
    <w:rsid w:val="6E45229C"/>
    <w:rsid w:val="6EE43E31"/>
    <w:rsid w:val="6FEE1E4E"/>
    <w:rsid w:val="70724422"/>
    <w:rsid w:val="71286A35"/>
    <w:rsid w:val="712F155B"/>
    <w:rsid w:val="71D821D4"/>
    <w:rsid w:val="72987BA3"/>
    <w:rsid w:val="73193962"/>
    <w:rsid w:val="738A7EEB"/>
    <w:rsid w:val="73FB6CD7"/>
    <w:rsid w:val="741010FE"/>
    <w:rsid w:val="747043AB"/>
    <w:rsid w:val="74AB51AC"/>
    <w:rsid w:val="74AED148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F435DEE"/>
    <w:rsid w:val="7FBF3940"/>
    <w:rsid w:val="7FFB4923"/>
    <w:rsid w:val="BFFFA752"/>
    <w:rsid w:val="DBEFFEA3"/>
    <w:rsid w:val="FDDE1A6C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link w:val="22"/>
    <w:qFormat/>
    <w:uiPriority w:val="1"/>
    <w:rPr>
      <w:rFonts w:ascii="Times New Roman" w:hAnsi="Times New Roman"/>
      <w:szCs w:val="24"/>
    </w:rPr>
  </w:style>
  <w:style w:type="table" w:default="1" w:styleId="1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8">
    <w:name w:val="Date"/>
    <w:basedOn w:val="1"/>
    <w:next w:val="1"/>
    <w:link w:val="47"/>
    <w:qFormat/>
    <w:uiPriority w:val="0"/>
    <w:pPr>
      <w:ind w:left="100" w:leftChars="2500"/>
    </w:pPr>
  </w:style>
  <w:style w:type="paragraph" w:styleId="9">
    <w:name w:val="Balloon Text"/>
    <w:basedOn w:val="1"/>
    <w:link w:val="37"/>
    <w:qFormat/>
    <w:uiPriority w:val="99"/>
    <w:rPr>
      <w:sz w:val="18"/>
      <w:szCs w:val="18"/>
    </w:rPr>
  </w:style>
  <w:style w:type="paragraph" w:styleId="10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8">
    <w:name w:val="Body Text First Indent 2"/>
    <w:basedOn w:val="1"/>
    <w:next w:val="1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 Char Char Char Char Char Char3 Char Char Char Char Char Char Char"/>
    <w:basedOn w:val="1"/>
    <w:next w:val="1"/>
    <w:link w:val="21"/>
    <w:qFormat/>
    <w:uiPriority w:val="0"/>
    <w:rPr>
      <w:rFonts w:ascii="Times New Roman" w:hAnsi="Times New Roman"/>
      <w:szCs w:val="24"/>
    </w:rPr>
  </w:style>
  <w:style w:type="character" w:styleId="23">
    <w:name w:val="Strong"/>
    <w:basedOn w:val="21"/>
    <w:qFormat/>
    <w:uiPriority w:val="0"/>
    <w:rPr>
      <w:b/>
    </w:rPr>
  </w:style>
  <w:style w:type="character" w:styleId="24">
    <w:name w:val="page number"/>
    <w:basedOn w:val="21"/>
    <w:qFormat/>
    <w:uiPriority w:val="99"/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paragraph" w:customStyle="1" w:styleId="26">
    <w:name w:val="正文首行缩进 21"/>
    <w:basedOn w:val="6"/>
    <w:next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7">
    <w:name w:val="Body Text First Indent1"/>
    <w:basedOn w:val="6"/>
    <w:next w:val="1"/>
    <w:qFormat/>
    <w:uiPriority w:val="0"/>
    <w:pPr>
      <w:ind w:firstLine="420" w:firstLineChars="100"/>
    </w:pPr>
  </w:style>
  <w:style w:type="paragraph" w:customStyle="1" w:styleId="28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29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0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1">
    <w:name w:val="1正文1"/>
    <w:basedOn w:val="5"/>
    <w:qFormat/>
    <w:uiPriority w:val="0"/>
    <w:pPr>
      <w:ind w:firstLine="480"/>
    </w:pPr>
  </w:style>
  <w:style w:type="paragraph" w:customStyle="1" w:styleId="32">
    <w:name w:val="BodyText1I2"/>
    <w:basedOn w:val="33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3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4">
    <w:name w:val="Char Char Char"/>
    <w:basedOn w:val="1"/>
    <w:qFormat/>
    <w:uiPriority w:val="0"/>
  </w:style>
  <w:style w:type="character" w:customStyle="1" w:styleId="35">
    <w:name w:val="页眉 Char"/>
    <w:basedOn w:val="21"/>
    <w:link w:val="11"/>
    <w:qFormat/>
    <w:uiPriority w:val="99"/>
    <w:rPr>
      <w:sz w:val="18"/>
      <w:szCs w:val="18"/>
    </w:rPr>
  </w:style>
  <w:style w:type="character" w:customStyle="1" w:styleId="36">
    <w:name w:val="页脚 Char"/>
    <w:basedOn w:val="21"/>
    <w:link w:val="10"/>
    <w:qFormat/>
    <w:uiPriority w:val="99"/>
    <w:rPr>
      <w:sz w:val="18"/>
      <w:szCs w:val="18"/>
    </w:rPr>
  </w:style>
  <w:style w:type="character" w:customStyle="1" w:styleId="37">
    <w:name w:val="批注框文本 Char"/>
    <w:basedOn w:val="21"/>
    <w:link w:val="9"/>
    <w:qFormat/>
    <w:uiPriority w:val="99"/>
    <w:rPr>
      <w:sz w:val="18"/>
      <w:szCs w:val="18"/>
    </w:rPr>
  </w:style>
  <w:style w:type="character" w:customStyle="1" w:styleId="38">
    <w:name w:val="font3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4">
    <w:name w:val="font21"/>
    <w:basedOn w:val="2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5">
    <w:name w:val="font11"/>
    <w:basedOn w:val="21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6">
    <w:name w:val="font91"/>
    <w:basedOn w:val="21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7">
    <w:name w:val="日期 Char"/>
    <w:basedOn w:val="21"/>
    <w:link w:val="8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48">
    <w:name w:val="font51"/>
    <w:basedOn w:val="2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49">
    <w:name w:val=" Char Char Char Char Char Char Char"/>
    <w:basedOn w:val="1"/>
    <w:qFormat/>
    <w:uiPriority w:val="0"/>
    <w:rPr>
      <w:szCs w:val="21"/>
    </w:rPr>
  </w:style>
  <w:style w:type="paragraph" w:customStyle="1" w:styleId="50">
    <w:name w:val="封面3"/>
    <w:basedOn w:val="51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1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3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7">
    <w:name w:val="font41"/>
    <w:basedOn w:val="2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58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5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0">
    <w:name w:val="NormalCharacter"/>
    <w:qFormat/>
    <w:uiPriority w:val="0"/>
  </w:style>
  <w:style w:type="character" w:customStyle="1" w:styleId="61">
    <w:name w:val="bjh-strong"/>
    <w:qFormat/>
    <w:uiPriority w:val="0"/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5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6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7">
    <w:name w:val="MSG_EN_FONT_STYLE_NAME_TEMPLATE_ROLE MSG_EN_FONT_STYLE_NAME_BY_ROLE_TEXT|6_"/>
    <w:basedOn w:val="21"/>
    <w:link w:val="68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68">
    <w:name w:val="MSG_EN_FONT_STYLE_NAME_TEMPLATE_ROLE MSG_EN_FONT_STYLE_NAME_BY_ROLE_TEXT|61"/>
    <w:basedOn w:val="1"/>
    <w:link w:val="67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69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5177</Words>
  <Characters>5754</Characters>
  <Paragraphs>71</Paragraphs>
  <TotalTime>2</TotalTime>
  <ScaleCrop>false</ScaleCrop>
  <LinksUpToDate>false</LinksUpToDate>
  <CharactersWithSpaces>5923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2019-05-24T19:55:00Z</dcterms:created>
  <dc:creator>user</dc:creator>
  <cp:lastModifiedBy>greatwall</cp:lastModifiedBy>
  <cp:lastPrinted>2025-05-29T10:48:00Z</cp:lastPrinted>
  <dcterms:modified xsi:type="dcterms:W3CDTF">2025-06-12T09:35:29Z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69F0842EFF8A4A6AADACE2D0D98B03C3_13</vt:lpwstr>
  </property>
  <property fmtid="{D5CDD505-2E9C-101B-9397-08002B2CF9AE}" pid="5" name="KSOTemplateDocerSaveRecord">
    <vt:lpwstr>eyJoZGlkIjoiMDc2ZWY4MmU4Y2U5YzQzZmRkODQwZDUyMzYyMTI5YTYiLCJ1c2VySWQiOiI1NDg5MjAyODcifQ==</vt:lpwstr>
  </property>
</Properties>
</file>