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spacing w:line="48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报价单</w:t>
      </w:r>
    </w:p>
    <w:p>
      <w:pPr>
        <w:spacing w:line="48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4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16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>盘溪河等两处养鱼基地</w:t>
            </w:r>
            <w:r>
              <w:rPr>
                <w:rFonts w:hint="eastAsia" w:ascii="仿宋_GB2312" w:eastAsia="仿宋_GB2312"/>
                <w:sz w:val="30"/>
                <w:szCs w:val="30"/>
              </w:rPr>
              <w:t>拆除补偿资产评估服务项目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4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报价（下浮率）</w:t>
            </w:r>
          </w:p>
        </w:tc>
        <w:tc>
          <w:tcPr>
            <w:tcW w:w="716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04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服务期限</w:t>
            </w:r>
          </w:p>
        </w:tc>
        <w:tc>
          <w:tcPr>
            <w:tcW w:w="716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注: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1.供应商可根据实际情况自行添加表格内容。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报价一经涂改，应在涂改处加盖单位公章，否则其报价作无效响应性文件处理。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所有价格均应为人民币报价，金额单位为元。投标价格包括所有招标范围内的费用(均为含税价)。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供应商名称：(公章)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法定代表人或委托代理人：(签字或盖章)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</w:t>
      </w:r>
    </w:p>
    <w:p>
      <w:pPr>
        <w:spacing w:line="480" w:lineRule="exact"/>
        <w:ind w:firstLine="56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56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0E"/>
    <w:rsid w:val="00006642"/>
    <w:rsid w:val="00060CBC"/>
    <w:rsid w:val="000642DB"/>
    <w:rsid w:val="000A073A"/>
    <w:rsid w:val="000D38BD"/>
    <w:rsid w:val="0015258F"/>
    <w:rsid w:val="001A4F14"/>
    <w:rsid w:val="0025505B"/>
    <w:rsid w:val="00262C33"/>
    <w:rsid w:val="002D48AE"/>
    <w:rsid w:val="002E42AC"/>
    <w:rsid w:val="003C41D7"/>
    <w:rsid w:val="00485663"/>
    <w:rsid w:val="0049210E"/>
    <w:rsid w:val="004D7C1E"/>
    <w:rsid w:val="00512902"/>
    <w:rsid w:val="00542505"/>
    <w:rsid w:val="005517DF"/>
    <w:rsid w:val="00571BBA"/>
    <w:rsid w:val="00583814"/>
    <w:rsid w:val="00601723"/>
    <w:rsid w:val="006E4B35"/>
    <w:rsid w:val="007A3F02"/>
    <w:rsid w:val="00824FE1"/>
    <w:rsid w:val="008439F8"/>
    <w:rsid w:val="008B3B70"/>
    <w:rsid w:val="008C458B"/>
    <w:rsid w:val="008D52B1"/>
    <w:rsid w:val="008F4A2C"/>
    <w:rsid w:val="009062DC"/>
    <w:rsid w:val="00952F84"/>
    <w:rsid w:val="009672EF"/>
    <w:rsid w:val="009A46EE"/>
    <w:rsid w:val="00A42E67"/>
    <w:rsid w:val="00A85C1D"/>
    <w:rsid w:val="00AB71A1"/>
    <w:rsid w:val="00B04D43"/>
    <w:rsid w:val="00B2660E"/>
    <w:rsid w:val="00B54600"/>
    <w:rsid w:val="00BF3000"/>
    <w:rsid w:val="00C136EE"/>
    <w:rsid w:val="00C13CD1"/>
    <w:rsid w:val="00C2128B"/>
    <w:rsid w:val="00C67BDF"/>
    <w:rsid w:val="00CB0BF8"/>
    <w:rsid w:val="00CB16C4"/>
    <w:rsid w:val="00CD3159"/>
    <w:rsid w:val="00CD5EFF"/>
    <w:rsid w:val="00CF1927"/>
    <w:rsid w:val="00CF5A7F"/>
    <w:rsid w:val="00D03E67"/>
    <w:rsid w:val="00D07108"/>
    <w:rsid w:val="00D833E9"/>
    <w:rsid w:val="00DA214C"/>
    <w:rsid w:val="00DF5C24"/>
    <w:rsid w:val="00E0676E"/>
    <w:rsid w:val="00E45857"/>
    <w:rsid w:val="00F42680"/>
    <w:rsid w:val="00F5519B"/>
    <w:rsid w:val="00F6444B"/>
    <w:rsid w:val="00F8073F"/>
    <w:rsid w:val="00F86EDB"/>
    <w:rsid w:val="00FC6BF6"/>
    <w:rsid w:val="39DB7B2E"/>
    <w:rsid w:val="7EFF5998"/>
    <w:rsid w:val="7FE904C1"/>
    <w:rsid w:val="FDF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30</TotalTime>
  <ScaleCrop>false</ScaleCrop>
  <LinksUpToDate>false</LinksUpToDate>
  <CharactersWithSpaces>1032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2020-05-13T19:42:00Z</dcterms:created>
  <dc:creator>wei jianping</dc:creator>
  <cp:lastModifiedBy>greatwall</cp:lastModifiedBy>
  <cp:lastPrinted>2022-04-29T00:29:00Z</cp:lastPrinted>
  <dcterms:modified xsi:type="dcterms:W3CDTF">2022-04-28T14:42:32Z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